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Nom :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Adresse 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Nom de profil social Instagram 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Nom de profil social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Facebook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  <w:t xml:space="preserve">Nom de profil social Twitter :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rent connu pour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(ex: voix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aise de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Genre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 culturel :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tre,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ma, concert, etc.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Titre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Lieu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Adresse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Dates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et horaires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(format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du 14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vrier au 17 mars 2022 du mardi au dimanche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19h)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Lien vers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spectacle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  <w:tab/>
        <w:t>Lien vers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 ou salle de spectacle 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Lien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teaser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(pas de fichier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chargeable) 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Lien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Photo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tab/>
        <w:tab/>
        <w:tab/>
        <w:tab/>
        <w:tab/>
        <w:tab/>
        <w:tab/>
        <w:tab/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Affiche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Photos additionnelles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Articles/critiques presse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</w:rPr>
        <w:br w:type="textWrapping"/>
      </w:r>
    </w:p>
    <w:p>
      <w:pPr>
        <w:pStyle w:val="Corps A"/>
      </w:pPr>
      <w:r>
        <w:rPr>
          <w:rStyle w:val="Aucun"/>
          <w:rtl w:val="0"/>
          <w:lang w:val="fr-FR"/>
        </w:rPr>
        <w:t>Envoyer deux semaines minimum avant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